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ascii="仿宋" w:hAnsi="仿宋" w:eastAsia="仿宋"/>
          <w:b/>
          <w:bCs/>
          <w:sz w:val="32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28"/>
        </w:rPr>
        <w:t>附件：</w:t>
      </w:r>
    </w:p>
    <w:p>
      <w:pPr>
        <w:jc w:val="center"/>
        <w:rPr>
          <w:rFonts w:ascii="仿宋" w:hAnsi="仿宋" w:eastAsia="仿宋"/>
          <w:b/>
          <w:bCs/>
          <w:sz w:val="32"/>
          <w:szCs w:val="28"/>
        </w:rPr>
      </w:pPr>
      <w:r>
        <w:rPr>
          <w:rFonts w:hint="eastAsia" w:ascii="仿宋" w:hAnsi="仿宋" w:eastAsia="仿宋"/>
          <w:b/>
          <w:bCs/>
          <w:sz w:val="32"/>
          <w:szCs w:val="28"/>
        </w:rPr>
        <w:t>2016年智能制造试点示范项目名单</w:t>
      </w:r>
    </w:p>
    <w:p>
      <w:pPr>
        <w:jc w:val="center"/>
        <w:rPr>
          <w:rFonts w:ascii="仿宋" w:hAnsi="仿宋" w:eastAsia="仿宋"/>
          <w:sz w:val="24"/>
          <w:szCs w:val="22"/>
        </w:rPr>
      </w:pPr>
    </w:p>
    <w:tbl>
      <w:tblPr>
        <w:tblStyle w:val="7"/>
        <w:tblW w:w="1232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5420"/>
        <w:gridCol w:w="604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tblHeader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18"/>
              </w:rPr>
              <w:t>序号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18"/>
              </w:rPr>
              <w:t>项目名称</w:t>
            </w:r>
          </w:p>
        </w:tc>
        <w:tc>
          <w:tcPr>
            <w:tcW w:w="6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18"/>
              </w:rPr>
              <w:t>申报单位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1</w:t>
            </w:r>
          </w:p>
        </w:tc>
        <w:tc>
          <w:tcPr>
            <w:tcW w:w="54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缝制设备远程运维服务试点示范</w:t>
            </w:r>
          </w:p>
        </w:tc>
        <w:tc>
          <w:tcPr>
            <w:tcW w:w="60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北京大豪科技股份有限公司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2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数字压力校验装置智能制造试点示范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北京康斯特仪表科技股份有限公司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3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智能伺服电机数字化车间试点示范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北京超同步伺服股份有限公司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4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现代中药智能制造试点示范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天士力制药集团股份有限公司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5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ascii="仿宋" w:hAnsi="仿宋" w:eastAsia="仿宋"/>
                <w:bCs/>
                <w:sz w:val="28"/>
                <w:szCs w:val="21"/>
              </w:rPr>
              <w:t>钢铁企业智能工厂试点示范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河钢集团唐钢公司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6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水泥智能工厂试点示范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唐山冀东水泥股份有限公司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7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液晶玻璃基板智能车间试点示范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石家庄旭新光电科技有限公司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8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ascii="仿宋" w:hAnsi="仿宋" w:eastAsia="仿宋"/>
                <w:bCs/>
                <w:sz w:val="28"/>
                <w:szCs w:val="21"/>
              </w:rPr>
              <w:t>氧化铝智能工厂试点示范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山西复晟铝业有限公司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9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乳制品智能制造试点示范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内蒙古蒙牛乳业（集团）股份有限公司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10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ascii="仿宋" w:hAnsi="仿宋" w:eastAsia="仿宋"/>
                <w:bCs/>
                <w:sz w:val="28"/>
                <w:szCs w:val="21"/>
              </w:rPr>
              <w:t>鼓风机远程运维服务试点示范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沈阳鼓风机集团股份有限公司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11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ascii="仿宋" w:hAnsi="仿宋" w:eastAsia="仿宋"/>
                <w:bCs/>
                <w:sz w:val="28"/>
                <w:szCs w:val="21"/>
              </w:rPr>
              <w:t>数控机床智能制造试点示范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大连机床（数控）股份有限公司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12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ascii="仿宋" w:hAnsi="仿宋" w:eastAsia="仿宋"/>
                <w:bCs/>
                <w:sz w:val="28"/>
                <w:szCs w:val="21"/>
              </w:rPr>
              <w:t>发电设备远程运维服务试点示范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哈尔滨电机厂有限责任公司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13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ascii="仿宋" w:hAnsi="仿宋" w:eastAsia="仿宋"/>
                <w:bCs/>
                <w:sz w:val="28"/>
                <w:szCs w:val="21"/>
              </w:rPr>
              <w:t>C919飞机网络协同制造试点示范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中国商用飞机有限责任公司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14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ascii="仿宋" w:hAnsi="仿宋" w:eastAsia="仿宋"/>
                <w:bCs/>
                <w:sz w:val="28"/>
                <w:szCs w:val="21"/>
              </w:rPr>
              <w:t>空调压缩机智能制造试点示范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上海海立（集团）股份有限公司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15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ascii="仿宋" w:hAnsi="仿宋" w:eastAsia="仿宋"/>
                <w:bCs/>
                <w:sz w:val="28"/>
                <w:szCs w:val="21"/>
              </w:rPr>
              <w:t>物联网模块智能制造试点示范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上海晨兴西姆通电子科技有限公司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16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彩色滤光片智能车间试点示范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上海仪电显示材料有限公司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17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ascii="仿宋" w:hAnsi="仿宋" w:eastAsia="仿宋"/>
                <w:bCs/>
                <w:sz w:val="28"/>
                <w:szCs w:val="21"/>
              </w:rPr>
              <w:t>重型车用发动机智能制造试点示范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一汽解放汽车有限公司无锡柴油机厂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18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高性能锂电池智能制造试点示范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中天储能科技有限公司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19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镇海炼化智能工厂试点示范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中国石化镇海炼化分公司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20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针织品智能柔性定制平台试点示范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宁波慈星股份有限公司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21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服装大规模个性化定制试点示范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浙江报喜鸟服饰股份有限公司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22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厨用电器智能制造试点示范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杭州老板电器股份有限公司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23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ascii="仿宋" w:hAnsi="仿宋" w:eastAsia="仿宋"/>
                <w:bCs/>
                <w:sz w:val="28"/>
                <w:szCs w:val="21"/>
              </w:rPr>
              <w:t>显示玻璃智能工厂试点示范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芜湖东旭光电科技有限公司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24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工业粉状炸药智能制造试点示范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安徽江南化工股份有限公司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25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ascii="仿宋" w:hAnsi="仿宋" w:eastAsia="仿宋"/>
                <w:bCs/>
                <w:sz w:val="28"/>
                <w:szCs w:val="21"/>
              </w:rPr>
              <w:t>汽车玻璃智能工厂试点示范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福耀玻璃工业集团股份有限公司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26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纺织服装网络协同制造试点示范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泉州海天材料科技股份有限公司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27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生活用纸智能制造试点示范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福建恒安家庭生活用品有限公司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28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挠性印制电路板智能工厂试点示范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厦门弘信电子科技股份有限公司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29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ascii="仿宋" w:hAnsi="仿宋" w:eastAsia="仿宋"/>
                <w:bCs/>
                <w:sz w:val="28"/>
                <w:szCs w:val="21"/>
              </w:rPr>
              <w:t>LED</w:t>
            </w: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照明智能制造试点示范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漳州立达信光电子科技有限公司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30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ascii="仿宋" w:hAnsi="仿宋" w:eastAsia="仿宋"/>
                <w:bCs/>
                <w:sz w:val="28"/>
                <w:szCs w:val="21"/>
              </w:rPr>
              <w:t>铜冶炼智能工厂试点示范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江西铜业股份有限公司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31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中药保健品智能制造试点示范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江中药业股份有限公司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32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ascii="仿宋" w:hAnsi="仿宋" w:eastAsia="仿宋"/>
                <w:bCs/>
                <w:sz w:val="28"/>
                <w:szCs w:val="21"/>
              </w:rPr>
              <w:t>高速动车组转向架智能制造试点示范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中车青岛四方机车车辆股份有限公司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33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ascii="仿宋" w:hAnsi="仿宋" w:eastAsia="仿宋"/>
                <w:bCs/>
                <w:sz w:val="28"/>
                <w:szCs w:val="21"/>
              </w:rPr>
              <w:t>精密机械零部件数字化车间试点示范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山东威达机械股份有限公司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34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ascii="仿宋" w:hAnsi="仿宋" w:eastAsia="仿宋"/>
                <w:bCs/>
                <w:sz w:val="28"/>
                <w:szCs w:val="21"/>
              </w:rPr>
              <w:t>绿色轮胎智能制造试点示范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双星集团有限责任公司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35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氟化工智能工厂试点示范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山东东岳化工有限公司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36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化肥生产智能工厂试点示范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鲁西化工集团股份有限公司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37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健康饮食电器远程运维服务试点示范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九阳股份有限公司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38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ascii="仿宋" w:hAnsi="仿宋" w:eastAsia="仿宋"/>
                <w:bCs/>
                <w:sz w:val="28"/>
                <w:szCs w:val="21"/>
              </w:rPr>
              <w:t>可穿戴设备智能工厂试点示范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歌尔声学股份有限公司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39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客车智能制造试点示范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郑州宇通客车股份有限公司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40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船海工程机电设备数字化车间试点示范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武汉船用机械有限责任公司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41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工业雷管智能制造试点示范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湖北卫东化工股份有限公司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42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智能空调数字化工厂试点示范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美的集团武汉制冷设备有限公司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43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保健酒智能制造试点示范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劲牌有限公司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44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ascii="仿宋" w:hAnsi="仿宋" w:eastAsia="仿宋"/>
                <w:bCs/>
                <w:sz w:val="28"/>
                <w:szCs w:val="21"/>
              </w:rPr>
              <w:t>智能用电管理终端智能工厂试点示范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威胜集团有限公司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45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全屋家居大规模个性化定制试点示范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佛山维尚家具制造有限公司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46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药品固体制剂智能制造试点示范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丽珠集团丽珠制药厂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47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中药饮片智能制造试点示范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康美药业股份有限公司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48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ascii="仿宋" w:hAnsi="仿宋" w:eastAsia="仿宋"/>
                <w:bCs/>
                <w:sz w:val="28"/>
                <w:szCs w:val="21"/>
              </w:rPr>
              <w:t>智能终端行业视窗玻璃智能制造试点示范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东莞市瑞必达科技股份有限公司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49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ascii="仿宋" w:hAnsi="仿宋" w:eastAsia="仿宋"/>
                <w:bCs/>
                <w:sz w:val="28"/>
                <w:szCs w:val="21"/>
              </w:rPr>
              <w:t>8.5</w:t>
            </w: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代液晶显示器件智能工厂试点示范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深圳市华星光电技术有限公司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50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ascii="仿宋" w:hAnsi="仿宋" w:eastAsia="仿宋"/>
                <w:bCs/>
                <w:sz w:val="28"/>
                <w:szCs w:val="21"/>
              </w:rPr>
              <w:t>金融自助设备智能制造试点示范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广州广电运通金融电子股份有限公司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51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ascii="仿宋" w:hAnsi="仿宋" w:eastAsia="仿宋"/>
                <w:bCs/>
                <w:sz w:val="28"/>
                <w:szCs w:val="21"/>
              </w:rPr>
              <w:t>土方机械智能制造综合试点示范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广西柳工机械股份有限公司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52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ascii="仿宋" w:hAnsi="仿宋" w:eastAsia="仿宋"/>
                <w:bCs/>
                <w:sz w:val="28"/>
                <w:szCs w:val="21"/>
              </w:rPr>
              <w:t>雷达天线系统智能制造试点示范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1"/>
              </w:rPr>
              <w:t>成都中电锦江信息产业有限公司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53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磷化工智能工厂试点示范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瓮福（集团）有限责任公司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54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智能电视智能制造试点示范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海信集团贵阳海信电子有限公司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55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速溶咖啡智能制造试点示范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德宏后谷咖啡有限公司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56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微小惯性器件智能制造试点示范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中航工业西安飞行自动控制研究所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57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ascii="仿宋" w:hAnsi="仿宋" w:eastAsia="仿宋"/>
                <w:color w:val="000000"/>
                <w:sz w:val="28"/>
                <w:szCs w:val="18"/>
              </w:rPr>
              <w:t>节能重卡变速器智能制造试点示范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陕西法士特齿轮有限责任公司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58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ascii="仿宋" w:hAnsi="仿宋" w:eastAsia="仿宋"/>
                <w:color w:val="000000"/>
                <w:sz w:val="28"/>
                <w:szCs w:val="18"/>
              </w:rPr>
              <w:t>煤化工智能工厂试点示范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中煤陕西榆林能源化工有限公司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59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智能终端智能制造试点示范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西安中兴通讯终端科技有限公司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60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ascii="仿宋" w:hAnsi="仿宋" w:eastAsia="仿宋"/>
                <w:color w:val="000000"/>
                <w:sz w:val="28"/>
                <w:szCs w:val="18"/>
              </w:rPr>
              <w:t>智能控制阀数字化工厂试点示范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吴忠仪表有限公司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61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风电设备远程运维服务试点示范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新疆金风科技股份有限公司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62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ascii="仿宋" w:hAnsi="仿宋" w:eastAsia="仿宋"/>
                <w:color w:val="000000"/>
                <w:sz w:val="28"/>
                <w:szCs w:val="18"/>
              </w:rPr>
              <w:t>新疆数字油田试点示范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ascii="仿宋" w:hAnsi="仿宋" w:eastAsia="仿宋"/>
                <w:color w:val="000000"/>
                <w:sz w:val="28"/>
                <w:szCs w:val="18"/>
              </w:rPr>
              <w:t>中国石油天然气股份有限公司新疆油田分公司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63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ascii="仿宋" w:hAnsi="仿宋" w:eastAsia="仿宋"/>
                <w:color w:val="000000"/>
                <w:sz w:val="28"/>
                <w:szCs w:val="18"/>
              </w:rPr>
              <w:t>氯碱智能工厂试点示范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新疆天业（集团）有限公司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64</w:t>
            </w:r>
          </w:p>
        </w:tc>
        <w:tc>
          <w:tcPr>
            <w:tcW w:w="54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高纯晶体硅智能工厂试点示范</w:t>
            </w:r>
          </w:p>
        </w:tc>
        <w:tc>
          <w:tcPr>
            <w:tcW w:w="60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18"/>
              </w:rPr>
              <w:t>新特能源股份有限公司</w:t>
            </w:r>
          </w:p>
        </w:tc>
      </w:tr>
    </w:tbl>
    <w:p>
      <w:pPr>
        <w:rPr>
          <w:rFonts w:ascii="仿宋" w:hAnsi="仿宋" w:eastAsia="仿宋"/>
        </w:rPr>
      </w:pPr>
    </w:p>
    <w:sectPr>
      <w:footerReference r:id="rId3" w:type="default"/>
      <w:pgSz w:w="16838" w:h="11906" w:orient="landscape"/>
      <w:pgMar w:top="1600" w:right="1440" w:bottom="168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Align="top"/>
      <w:pBdr>
        <w:between w:val="none" w:color="auto" w:sz="50" w:space="0"/>
      </w:pBdr>
    </w:pPr>
    <w:r>
      <w:fldChar w:fldCharType="begin"/>
    </w:r>
    <w:r>
      <w:rPr>
        <w:rStyle w:val="6"/>
      </w:rPr>
      <w:instrText xml:space="preserve"> 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75CF"/>
    <w:rsid w:val="000772C8"/>
    <w:rsid w:val="000D60DF"/>
    <w:rsid w:val="00172A27"/>
    <w:rsid w:val="00282FDA"/>
    <w:rsid w:val="002E3A86"/>
    <w:rsid w:val="0055227E"/>
    <w:rsid w:val="00613A0D"/>
    <w:rsid w:val="00705035"/>
    <w:rsid w:val="0070711B"/>
    <w:rsid w:val="00715824"/>
    <w:rsid w:val="007256CE"/>
    <w:rsid w:val="007914BB"/>
    <w:rsid w:val="00915FEC"/>
    <w:rsid w:val="00A80659"/>
    <w:rsid w:val="00B15FDE"/>
    <w:rsid w:val="00BD47C0"/>
    <w:rsid w:val="00BF20AA"/>
    <w:rsid w:val="00C2276E"/>
    <w:rsid w:val="00D01A72"/>
    <w:rsid w:val="00DC64BA"/>
    <w:rsid w:val="00DD5F18"/>
    <w:rsid w:val="00E518ED"/>
    <w:rsid w:val="00E94166"/>
    <w:rsid w:val="00E97525"/>
    <w:rsid w:val="2F7E55F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uiPriority w:val="0"/>
  </w:style>
  <w:style w:type="character" w:customStyle="1" w:styleId="8">
    <w:name w:val="批注框文本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305</Words>
  <Characters>1745</Characters>
  <Lines>14</Lines>
  <Paragraphs>4</Paragraphs>
  <TotalTime>0</TotalTime>
  <ScaleCrop>false</ScaleCrop>
  <LinksUpToDate>false</LinksUpToDate>
  <CharactersWithSpaces>2046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2016-06-17T01:15:00Z</dcterms:created>
  <dc:creator>Administrator</dc:creator>
  <cp:lastModifiedBy>Administrator</cp:lastModifiedBy>
  <cp:lastPrinted>2016-06-17T07:46:00Z</cp:lastPrinted>
  <dcterms:modified xsi:type="dcterms:W3CDTF">2016-06-22T07:47:15Z</dcterms:modified>
  <dc:title>2015年智能制造试点示范项目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